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D64D" w14:textId="77777777" w:rsidR="00632428" w:rsidRPr="00E329B4" w:rsidRDefault="00632428" w:rsidP="00632428">
      <w:pPr>
        <w:rPr>
          <w:rFonts w:asciiTheme="minorEastAsia" w:hAnsiTheme="minorEastAsia"/>
        </w:rPr>
      </w:pPr>
      <w:r w:rsidRPr="00E329B4">
        <w:rPr>
          <w:rFonts w:asciiTheme="minorEastAsia" w:hAnsiTheme="minorEastAsia" w:hint="eastAsia"/>
        </w:rPr>
        <w:t>（別表１）</w:t>
      </w:r>
    </w:p>
    <w:p w14:paraId="3AEA0856" w14:textId="77777777" w:rsidR="00632428" w:rsidRPr="00E329B4" w:rsidRDefault="00632428" w:rsidP="00632428">
      <w:pPr>
        <w:rPr>
          <w:rFonts w:asciiTheme="minorEastAsia" w:hAnsiTheme="minorEastAsia"/>
        </w:rPr>
      </w:pPr>
      <w:r w:rsidRPr="00E329B4">
        <w:rPr>
          <w:rFonts w:asciiTheme="minorEastAsia" w:hAnsiTheme="minorEastAsia" w:hint="eastAsia"/>
        </w:rPr>
        <w:t>指定管理者と市における責任分担</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6"/>
        <w:gridCol w:w="709"/>
        <w:gridCol w:w="996"/>
      </w:tblGrid>
      <w:tr w:rsidR="00632428" w:rsidRPr="00E329B4" w14:paraId="7FE78C7B" w14:textId="77777777" w:rsidTr="002A3DD2">
        <w:trPr>
          <w:trHeight w:val="275"/>
        </w:trPr>
        <w:tc>
          <w:tcPr>
            <w:tcW w:w="1984" w:type="dxa"/>
            <w:vMerge w:val="restart"/>
            <w:shd w:val="clear" w:color="auto" w:fill="auto"/>
            <w:vAlign w:val="center"/>
          </w:tcPr>
          <w:p w14:paraId="3F4EA635" w14:textId="77777777" w:rsidR="00632428" w:rsidRPr="00E329B4" w:rsidRDefault="00632428" w:rsidP="002A3DD2">
            <w:pPr>
              <w:jc w:val="center"/>
              <w:rPr>
                <w:rFonts w:asciiTheme="minorEastAsia" w:hAnsiTheme="minorEastAsia"/>
                <w:szCs w:val="21"/>
              </w:rPr>
            </w:pPr>
            <w:r w:rsidRPr="00E329B4">
              <w:rPr>
                <w:rFonts w:asciiTheme="minorEastAsia" w:hAnsiTheme="minorEastAsia" w:hint="eastAsia"/>
                <w:szCs w:val="21"/>
              </w:rPr>
              <w:t>種　　類</w:t>
            </w:r>
          </w:p>
        </w:tc>
        <w:tc>
          <w:tcPr>
            <w:tcW w:w="6376" w:type="dxa"/>
            <w:vMerge w:val="restart"/>
            <w:shd w:val="clear" w:color="auto" w:fill="auto"/>
            <w:vAlign w:val="center"/>
          </w:tcPr>
          <w:p w14:paraId="474B1D5D" w14:textId="77777777" w:rsidR="00632428" w:rsidRPr="00E329B4" w:rsidRDefault="00632428" w:rsidP="002A3DD2">
            <w:pPr>
              <w:jc w:val="center"/>
              <w:rPr>
                <w:rFonts w:asciiTheme="minorEastAsia" w:hAnsiTheme="minorEastAsia"/>
                <w:szCs w:val="21"/>
              </w:rPr>
            </w:pPr>
            <w:r w:rsidRPr="00E329B4">
              <w:rPr>
                <w:rFonts w:asciiTheme="minorEastAsia" w:hAnsiTheme="minorEastAsia" w:hint="eastAsia"/>
                <w:szCs w:val="21"/>
              </w:rPr>
              <w:t>内　　　容</w:t>
            </w:r>
          </w:p>
        </w:tc>
        <w:tc>
          <w:tcPr>
            <w:tcW w:w="1705" w:type="dxa"/>
            <w:gridSpan w:val="2"/>
            <w:shd w:val="clear" w:color="auto" w:fill="auto"/>
          </w:tcPr>
          <w:p w14:paraId="27B25805" w14:textId="77777777" w:rsidR="00632428" w:rsidRPr="00E329B4" w:rsidRDefault="00632428" w:rsidP="002A3DD2">
            <w:pPr>
              <w:jc w:val="center"/>
              <w:rPr>
                <w:rFonts w:asciiTheme="minorEastAsia" w:hAnsiTheme="minorEastAsia"/>
                <w:szCs w:val="21"/>
              </w:rPr>
            </w:pPr>
            <w:r w:rsidRPr="00E329B4">
              <w:rPr>
                <w:rFonts w:asciiTheme="minorEastAsia" w:hAnsiTheme="minorEastAsia" w:hint="eastAsia"/>
                <w:szCs w:val="21"/>
              </w:rPr>
              <w:t>リスク分担</w:t>
            </w:r>
          </w:p>
        </w:tc>
      </w:tr>
      <w:tr w:rsidR="00632428" w:rsidRPr="00E329B4" w14:paraId="6BEABEF4" w14:textId="77777777" w:rsidTr="002A3DD2">
        <w:trPr>
          <w:trHeight w:val="218"/>
        </w:trPr>
        <w:tc>
          <w:tcPr>
            <w:tcW w:w="1984" w:type="dxa"/>
            <w:vMerge/>
            <w:shd w:val="clear" w:color="auto" w:fill="auto"/>
          </w:tcPr>
          <w:p w14:paraId="710554A0" w14:textId="77777777" w:rsidR="00632428" w:rsidRPr="00E329B4" w:rsidRDefault="00632428" w:rsidP="002A3DD2">
            <w:pPr>
              <w:jc w:val="center"/>
              <w:rPr>
                <w:rFonts w:asciiTheme="minorEastAsia" w:hAnsiTheme="minorEastAsia"/>
                <w:szCs w:val="21"/>
              </w:rPr>
            </w:pPr>
          </w:p>
        </w:tc>
        <w:tc>
          <w:tcPr>
            <w:tcW w:w="6376" w:type="dxa"/>
            <w:vMerge/>
            <w:shd w:val="clear" w:color="auto" w:fill="auto"/>
          </w:tcPr>
          <w:p w14:paraId="748C6765" w14:textId="77777777" w:rsidR="00632428" w:rsidRPr="00E329B4" w:rsidRDefault="00632428" w:rsidP="002A3DD2">
            <w:pPr>
              <w:jc w:val="center"/>
              <w:rPr>
                <w:rFonts w:asciiTheme="minorEastAsia" w:hAnsiTheme="minorEastAsia"/>
                <w:szCs w:val="21"/>
              </w:rPr>
            </w:pPr>
          </w:p>
        </w:tc>
        <w:tc>
          <w:tcPr>
            <w:tcW w:w="709" w:type="dxa"/>
            <w:shd w:val="clear" w:color="auto" w:fill="auto"/>
          </w:tcPr>
          <w:p w14:paraId="496795D6" w14:textId="77777777" w:rsidR="00632428" w:rsidRPr="00E329B4" w:rsidRDefault="00632428" w:rsidP="002A3DD2">
            <w:pPr>
              <w:jc w:val="center"/>
              <w:rPr>
                <w:rFonts w:asciiTheme="minorEastAsia" w:hAnsiTheme="minorEastAsia"/>
                <w:szCs w:val="21"/>
              </w:rPr>
            </w:pPr>
            <w:r w:rsidRPr="00E329B4">
              <w:rPr>
                <w:rFonts w:asciiTheme="minorEastAsia" w:hAnsiTheme="minorEastAsia" w:hint="eastAsia"/>
                <w:szCs w:val="21"/>
              </w:rPr>
              <w:t>市</w:t>
            </w:r>
          </w:p>
        </w:tc>
        <w:tc>
          <w:tcPr>
            <w:tcW w:w="996" w:type="dxa"/>
            <w:shd w:val="clear" w:color="auto" w:fill="auto"/>
          </w:tcPr>
          <w:p w14:paraId="25EC0E3B" w14:textId="77777777" w:rsidR="00632428" w:rsidRPr="00E329B4" w:rsidRDefault="00632428" w:rsidP="002A3DD2">
            <w:pPr>
              <w:jc w:val="center"/>
              <w:rPr>
                <w:rFonts w:asciiTheme="minorEastAsia" w:hAnsiTheme="minorEastAsia"/>
                <w:sz w:val="14"/>
                <w:szCs w:val="14"/>
              </w:rPr>
            </w:pPr>
            <w:r w:rsidRPr="00E329B4">
              <w:rPr>
                <w:rFonts w:asciiTheme="minorEastAsia" w:hAnsiTheme="minorEastAsia" w:hint="eastAsia"/>
                <w:sz w:val="14"/>
                <w:szCs w:val="14"/>
              </w:rPr>
              <w:t>指定管理者</w:t>
            </w:r>
          </w:p>
        </w:tc>
      </w:tr>
      <w:tr w:rsidR="00632428" w:rsidRPr="00D35C53" w14:paraId="0697267A" w14:textId="77777777" w:rsidTr="002A3DD2">
        <w:tc>
          <w:tcPr>
            <w:tcW w:w="1984" w:type="dxa"/>
            <w:shd w:val="clear" w:color="auto" w:fill="auto"/>
          </w:tcPr>
          <w:p w14:paraId="27AC8875"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物価変動</w:t>
            </w:r>
          </w:p>
        </w:tc>
        <w:tc>
          <w:tcPr>
            <w:tcW w:w="6376" w:type="dxa"/>
            <w:shd w:val="clear" w:color="auto" w:fill="auto"/>
          </w:tcPr>
          <w:p w14:paraId="20FBC70C"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人件費</w:t>
            </w:r>
            <w:r>
              <w:rPr>
                <w:rFonts w:asciiTheme="minorEastAsia" w:hAnsiTheme="minorEastAsia" w:hint="eastAsia"/>
                <w:szCs w:val="21"/>
              </w:rPr>
              <w:t>、</w:t>
            </w:r>
            <w:r w:rsidRPr="00D35C53">
              <w:rPr>
                <w:rFonts w:asciiTheme="minorEastAsia" w:hAnsiTheme="minorEastAsia" w:hint="eastAsia"/>
                <w:szCs w:val="21"/>
              </w:rPr>
              <w:t>物品費等の物価変動に伴う経費の増</w:t>
            </w:r>
          </w:p>
        </w:tc>
        <w:tc>
          <w:tcPr>
            <w:tcW w:w="709" w:type="dxa"/>
            <w:shd w:val="clear" w:color="auto" w:fill="auto"/>
            <w:vAlign w:val="center"/>
          </w:tcPr>
          <w:p w14:paraId="760FE954"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5B7730C7"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266C7376" w14:textId="77777777" w:rsidTr="002A3DD2">
        <w:tc>
          <w:tcPr>
            <w:tcW w:w="1984" w:type="dxa"/>
            <w:shd w:val="clear" w:color="auto" w:fill="auto"/>
          </w:tcPr>
          <w:p w14:paraId="6FABC42D"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金利変動</w:t>
            </w:r>
          </w:p>
        </w:tc>
        <w:tc>
          <w:tcPr>
            <w:tcW w:w="6376" w:type="dxa"/>
            <w:shd w:val="clear" w:color="auto" w:fill="auto"/>
          </w:tcPr>
          <w:p w14:paraId="2B91D27B"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金利の変動に伴う経費の増</w:t>
            </w:r>
          </w:p>
        </w:tc>
        <w:tc>
          <w:tcPr>
            <w:tcW w:w="709" w:type="dxa"/>
            <w:shd w:val="clear" w:color="auto" w:fill="auto"/>
            <w:vAlign w:val="center"/>
          </w:tcPr>
          <w:p w14:paraId="14449453"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25FAED40"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6F3FC28D" w14:textId="77777777" w:rsidTr="002A3DD2">
        <w:tc>
          <w:tcPr>
            <w:tcW w:w="1984" w:type="dxa"/>
            <w:vMerge w:val="restart"/>
            <w:shd w:val="clear" w:color="auto" w:fill="auto"/>
          </w:tcPr>
          <w:p w14:paraId="29964D16"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周辺住民・住民への対応</w:t>
            </w:r>
          </w:p>
        </w:tc>
        <w:tc>
          <w:tcPr>
            <w:tcW w:w="6376" w:type="dxa"/>
            <w:shd w:val="clear" w:color="auto" w:fill="auto"/>
          </w:tcPr>
          <w:p w14:paraId="061808F5"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地域との協調</w:t>
            </w:r>
          </w:p>
        </w:tc>
        <w:tc>
          <w:tcPr>
            <w:tcW w:w="709" w:type="dxa"/>
            <w:shd w:val="clear" w:color="auto" w:fill="auto"/>
            <w:vAlign w:val="center"/>
          </w:tcPr>
          <w:p w14:paraId="631C48D0"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4F223B0A"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47E37D82" w14:textId="77777777" w:rsidTr="002A3DD2">
        <w:tc>
          <w:tcPr>
            <w:tcW w:w="1984" w:type="dxa"/>
            <w:vMerge/>
            <w:shd w:val="clear" w:color="auto" w:fill="auto"/>
          </w:tcPr>
          <w:p w14:paraId="7C1785D8" w14:textId="77777777" w:rsidR="00632428" w:rsidRPr="00D35C53" w:rsidRDefault="00632428" w:rsidP="002A3DD2">
            <w:pPr>
              <w:rPr>
                <w:rFonts w:asciiTheme="minorEastAsia" w:hAnsiTheme="minorEastAsia"/>
                <w:szCs w:val="21"/>
              </w:rPr>
            </w:pPr>
          </w:p>
        </w:tc>
        <w:tc>
          <w:tcPr>
            <w:tcW w:w="6376" w:type="dxa"/>
            <w:shd w:val="clear" w:color="auto" w:fill="auto"/>
          </w:tcPr>
          <w:p w14:paraId="2D769B97"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施設管理</w:t>
            </w:r>
            <w:r>
              <w:rPr>
                <w:rFonts w:asciiTheme="minorEastAsia" w:hAnsiTheme="minorEastAsia" w:hint="eastAsia"/>
                <w:szCs w:val="21"/>
              </w:rPr>
              <w:t>、</w:t>
            </w:r>
            <w:r w:rsidRPr="00D35C53">
              <w:rPr>
                <w:rFonts w:asciiTheme="minorEastAsia" w:hAnsiTheme="minorEastAsia" w:hint="eastAsia"/>
                <w:szCs w:val="21"/>
              </w:rPr>
              <w:t>運営業務内容に対する住民からの反対</w:t>
            </w:r>
            <w:r>
              <w:rPr>
                <w:rFonts w:asciiTheme="minorEastAsia" w:hAnsiTheme="minorEastAsia" w:hint="eastAsia"/>
                <w:szCs w:val="21"/>
              </w:rPr>
              <w:t>、</w:t>
            </w:r>
            <w:r w:rsidRPr="00D35C53">
              <w:rPr>
                <w:rFonts w:asciiTheme="minorEastAsia" w:hAnsiTheme="minorEastAsia" w:hint="eastAsia"/>
                <w:szCs w:val="21"/>
              </w:rPr>
              <w:t>訴訟</w:t>
            </w:r>
            <w:r>
              <w:rPr>
                <w:rFonts w:asciiTheme="minorEastAsia" w:hAnsiTheme="minorEastAsia" w:hint="eastAsia"/>
                <w:szCs w:val="21"/>
              </w:rPr>
              <w:t>、</w:t>
            </w:r>
            <w:r w:rsidRPr="00D35C53">
              <w:rPr>
                <w:rFonts w:asciiTheme="minorEastAsia" w:hAnsiTheme="minorEastAsia" w:hint="eastAsia"/>
                <w:szCs w:val="21"/>
              </w:rPr>
              <w:t>要望への対応</w:t>
            </w:r>
          </w:p>
        </w:tc>
        <w:tc>
          <w:tcPr>
            <w:tcW w:w="709" w:type="dxa"/>
            <w:shd w:val="clear" w:color="auto" w:fill="auto"/>
            <w:vAlign w:val="center"/>
          </w:tcPr>
          <w:p w14:paraId="3A3BCDE4"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23567C19"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48CCC476" w14:textId="77777777" w:rsidTr="002A3DD2">
        <w:tc>
          <w:tcPr>
            <w:tcW w:w="1984" w:type="dxa"/>
            <w:vMerge/>
            <w:shd w:val="clear" w:color="auto" w:fill="auto"/>
          </w:tcPr>
          <w:p w14:paraId="7D52C76E" w14:textId="77777777" w:rsidR="00632428" w:rsidRPr="00D35C53" w:rsidRDefault="00632428" w:rsidP="002A3DD2">
            <w:pPr>
              <w:rPr>
                <w:rFonts w:asciiTheme="minorEastAsia" w:hAnsiTheme="minorEastAsia"/>
                <w:szCs w:val="21"/>
              </w:rPr>
            </w:pPr>
          </w:p>
        </w:tc>
        <w:tc>
          <w:tcPr>
            <w:tcW w:w="6376" w:type="dxa"/>
            <w:shd w:val="clear" w:color="auto" w:fill="auto"/>
          </w:tcPr>
          <w:p w14:paraId="6BB9B3AE"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上記以外</w:t>
            </w:r>
          </w:p>
        </w:tc>
        <w:tc>
          <w:tcPr>
            <w:tcW w:w="709" w:type="dxa"/>
            <w:shd w:val="clear" w:color="auto" w:fill="auto"/>
            <w:vAlign w:val="center"/>
          </w:tcPr>
          <w:p w14:paraId="4E2F09A1"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c>
          <w:tcPr>
            <w:tcW w:w="996" w:type="dxa"/>
            <w:shd w:val="clear" w:color="auto" w:fill="auto"/>
            <w:vAlign w:val="center"/>
          </w:tcPr>
          <w:p w14:paraId="7D914338" w14:textId="77777777" w:rsidR="00632428" w:rsidRPr="00D35C53" w:rsidRDefault="00632428" w:rsidP="002A3DD2">
            <w:pPr>
              <w:jc w:val="center"/>
              <w:rPr>
                <w:rFonts w:asciiTheme="minorEastAsia" w:hAnsiTheme="minorEastAsia"/>
                <w:szCs w:val="21"/>
              </w:rPr>
            </w:pPr>
          </w:p>
        </w:tc>
      </w:tr>
      <w:tr w:rsidR="00632428" w:rsidRPr="00D35C53" w14:paraId="61D13D0D" w14:textId="77777777" w:rsidTr="002A3DD2">
        <w:trPr>
          <w:trHeight w:val="224"/>
        </w:trPr>
        <w:tc>
          <w:tcPr>
            <w:tcW w:w="1984" w:type="dxa"/>
            <w:vMerge w:val="restart"/>
            <w:shd w:val="clear" w:color="auto" w:fill="auto"/>
          </w:tcPr>
          <w:p w14:paraId="7299CC4A"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法令等の変更</w:t>
            </w:r>
          </w:p>
        </w:tc>
        <w:tc>
          <w:tcPr>
            <w:tcW w:w="6376" w:type="dxa"/>
            <w:shd w:val="clear" w:color="auto" w:fill="auto"/>
          </w:tcPr>
          <w:p w14:paraId="113F2287"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施設管理</w:t>
            </w:r>
            <w:r>
              <w:rPr>
                <w:rFonts w:asciiTheme="minorEastAsia" w:hAnsiTheme="minorEastAsia" w:hint="eastAsia"/>
                <w:szCs w:val="21"/>
              </w:rPr>
              <w:t>、</w:t>
            </w:r>
            <w:r w:rsidRPr="00D35C53">
              <w:rPr>
                <w:rFonts w:asciiTheme="minorEastAsia" w:hAnsiTheme="minorEastAsia" w:hint="eastAsia"/>
                <w:szCs w:val="21"/>
              </w:rPr>
              <w:t>運営に影響を及ぼす法令変更</w:t>
            </w:r>
          </w:p>
        </w:tc>
        <w:tc>
          <w:tcPr>
            <w:tcW w:w="1705" w:type="dxa"/>
            <w:gridSpan w:val="2"/>
            <w:shd w:val="clear" w:color="auto" w:fill="auto"/>
            <w:vAlign w:val="center"/>
          </w:tcPr>
          <w:p w14:paraId="3E1C6165"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協議</w:t>
            </w:r>
          </w:p>
        </w:tc>
      </w:tr>
      <w:tr w:rsidR="00632428" w:rsidRPr="00D35C53" w14:paraId="7F874061" w14:textId="77777777" w:rsidTr="002A3DD2">
        <w:trPr>
          <w:trHeight w:val="314"/>
        </w:trPr>
        <w:tc>
          <w:tcPr>
            <w:tcW w:w="1984" w:type="dxa"/>
            <w:vMerge/>
            <w:shd w:val="clear" w:color="auto" w:fill="auto"/>
          </w:tcPr>
          <w:p w14:paraId="33200200" w14:textId="77777777" w:rsidR="00632428" w:rsidRPr="00D35C53" w:rsidRDefault="00632428" w:rsidP="002A3DD2">
            <w:pPr>
              <w:rPr>
                <w:rFonts w:asciiTheme="minorEastAsia" w:hAnsiTheme="minorEastAsia"/>
                <w:szCs w:val="21"/>
              </w:rPr>
            </w:pPr>
          </w:p>
        </w:tc>
        <w:tc>
          <w:tcPr>
            <w:tcW w:w="6376" w:type="dxa"/>
            <w:shd w:val="clear" w:color="auto" w:fill="auto"/>
          </w:tcPr>
          <w:p w14:paraId="6DF99184"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指定管理者に影響を及ぼす税制変更</w:t>
            </w:r>
          </w:p>
        </w:tc>
        <w:tc>
          <w:tcPr>
            <w:tcW w:w="709" w:type="dxa"/>
            <w:shd w:val="clear" w:color="auto" w:fill="auto"/>
            <w:vAlign w:val="center"/>
          </w:tcPr>
          <w:p w14:paraId="1A5054CA"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16D18926"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5E4F7A3A" w14:textId="77777777" w:rsidTr="002A3DD2">
        <w:trPr>
          <w:trHeight w:val="247"/>
        </w:trPr>
        <w:tc>
          <w:tcPr>
            <w:tcW w:w="1984" w:type="dxa"/>
            <w:vMerge w:val="restart"/>
            <w:shd w:val="clear" w:color="auto" w:fill="auto"/>
          </w:tcPr>
          <w:p w14:paraId="02BDD7AE"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税制度の変更</w:t>
            </w:r>
          </w:p>
        </w:tc>
        <w:tc>
          <w:tcPr>
            <w:tcW w:w="6376" w:type="dxa"/>
            <w:shd w:val="clear" w:color="auto" w:fill="auto"/>
          </w:tcPr>
          <w:p w14:paraId="4807ED3A"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施設管理</w:t>
            </w:r>
            <w:r>
              <w:rPr>
                <w:rFonts w:asciiTheme="minorEastAsia" w:hAnsiTheme="minorEastAsia" w:hint="eastAsia"/>
                <w:szCs w:val="21"/>
              </w:rPr>
              <w:t>、</w:t>
            </w:r>
            <w:r w:rsidRPr="00D35C53">
              <w:rPr>
                <w:rFonts w:asciiTheme="minorEastAsia" w:hAnsiTheme="minorEastAsia" w:hint="eastAsia"/>
                <w:szCs w:val="21"/>
              </w:rPr>
              <w:t>運営に影響を及ぼす税制変更</w:t>
            </w:r>
          </w:p>
        </w:tc>
        <w:tc>
          <w:tcPr>
            <w:tcW w:w="1705" w:type="dxa"/>
            <w:gridSpan w:val="2"/>
            <w:shd w:val="clear" w:color="auto" w:fill="auto"/>
            <w:vAlign w:val="center"/>
          </w:tcPr>
          <w:p w14:paraId="73249AB1"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協議</w:t>
            </w:r>
          </w:p>
        </w:tc>
      </w:tr>
      <w:tr w:rsidR="00632428" w:rsidRPr="00D35C53" w14:paraId="408CF204" w14:textId="77777777" w:rsidTr="002A3DD2">
        <w:trPr>
          <w:trHeight w:val="310"/>
        </w:trPr>
        <w:tc>
          <w:tcPr>
            <w:tcW w:w="1984" w:type="dxa"/>
            <w:vMerge/>
            <w:shd w:val="clear" w:color="auto" w:fill="auto"/>
          </w:tcPr>
          <w:p w14:paraId="2A10DBB6" w14:textId="77777777" w:rsidR="00632428" w:rsidRPr="00D35C53" w:rsidRDefault="00632428" w:rsidP="002A3DD2">
            <w:pPr>
              <w:rPr>
                <w:rFonts w:asciiTheme="minorEastAsia" w:hAnsiTheme="minorEastAsia"/>
                <w:szCs w:val="21"/>
              </w:rPr>
            </w:pPr>
          </w:p>
        </w:tc>
        <w:tc>
          <w:tcPr>
            <w:tcW w:w="6376" w:type="dxa"/>
            <w:shd w:val="clear" w:color="auto" w:fill="auto"/>
          </w:tcPr>
          <w:p w14:paraId="63C9AA62"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一般的な税制変更</w:t>
            </w:r>
          </w:p>
        </w:tc>
        <w:tc>
          <w:tcPr>
            <w:tcW w:w="709" w:type="dxa"/>
            <w:shd w:val="clear" w:color="auto" w:fill="auto"/>
            <w:vAlign w:val="center"/>
          </w:tcPr>
          <w:p w14:paraId="4A9A6690"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205D90E9"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79D12CBA" w14:textId="77777777" w:rsidTr="002A3DD2">
        <w:trPr>
          <w:trHeight w:val="890"/>
        </w:trPr>
        <w:tc>
          <w:tcPr>
            <w:tcW w:w="1984" w:type="dxa"/>
            <w:shd w:val="clear" w:color="auto" w:fill="auto"/>
          </w:tcPr>
          <w:p w14:paraId="7A2D6635"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不可抗力</w:t>
            </w:r>
          </w:p>
        </w:tc>
        <w:tc>
          <w:tcPr>
            <w:tcW w:w="6376" w:type="dxa"/>
            <w:shd w:val="clear" w:color="auto" w:fill="auto"/>
          </w:tcPr>
          <w:p w14:paraId="3AB6E887"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不可抗力（市長又は指定管理者のいずれの責めにも帰することのできない自然的又は人為的な現象）に伴う</w:t>
            </w:r>
            <w:r>
              <w:rPr>
                <w:rFonts w:asciiTheme="minorEastAsia" w:hAnsiTheme="minorEastAsia" w:hint="eastAsia"/>
                <w:szCs w:val="21"/>
              </w:rPr>
              <w:t>、</w:t>
            </w:r>
            <w:r w:rsidRPr="00D35C53">
              <w:rPr>
                <w:rFonts w:asciiTheme="minorEastAsia" w:hAnsiTheme="minorEastAsia" w:hint="eastAsia"/>
                <w:szCs w:val="21"/>
              </w:rPr>
              <w:t>施設</w:t>
            </w:r>
            <w:r>
              <w:rPr>
                <w:rFonts w:asciiTheme="minorEastAsia" w:hAnsiTheme="minorEastAsia" w:hint="eastAsia"/>
                <w:szCs w:val="21"/>
              </w:rPr>
              <w:t>、</w:t>
            </w:r>
            <w:r w:rsidRPr="00D35C53">
              <w:rPr>
                <w:rFonts w:asciiTheme="minorEastAsia" w:hAnsiTheme="minorEastAsia" w:hint="eastAsia"/>
                <w:szCs w:val="21"/>
              </w:rPr>
              <w:t>設備の修復による経費の増加及び事業履行不能</w:t>
            </w:r>
          </w:p>
        </w:tc>
        <w:tc>
          <w:tcPr>
            <w:tcW w:w="709" w:type="dxa"/>
            <w:shd w:val="clear" w:color="auto" w:fill="auto"/>
            <w:vAlign w:val="center"/>
          </w:tcPr>
          <w:p w14:paraId="160364D4"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c>
          <w:tcPr>
            <w:tcW w:w="996" w:type="dxa"/>
            <w:shd w:val="clear" w:color="auto" w:fill="auto"/>
            <w:vAlign w:val="center"/>
          </w:tcPr>
          <w:p w14:paraId="1B3FCE11" w14:textId="77777777" w:rsidR="00632428" w:rsidRPr="00D35C53" w:rsidRDefault="00632428" w:rsidP="002A3DD2">
            <w:pPr>
              <w:jc w:val="center"/>
              <w:rPr>
                <w:rFonts w:asciiTheme="minorEastAsia" w:hAnsiTheme="minorEastAsia"/>
                <w:szCs w:val="21"/>
              </w:rPr>
            </w:pPr>
          </w:p>
        </w:tc>
      </w:tr>
      <w:tr w:rsidR="00632428" w:rsidRPr="00D35C53" w14:paraId="5686AFB7" w14:textId="77777777" w:rsidTr="002A3DD2">
        <w:trPr>
          <w:trHeight w:val="368"/>
        </w:trPr>
        <w:tc>
          <w:tcPr>
            <w:tcW w:w="1984" w:type="dxa"/>
            <w:vMerge w:val="restart"/>
            <w:shd w:val="clear" w:color="auto" w:fill="auto"/>
          </w:tcPr>
          <w:p w14:paraId="68ADD181"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施設・設備の修繕等</w:t>
            </w:r>
          </w:p>
          <w:p w14:paraId="6F4B3E77" w14:textId="77777777" w:rsidR="00632428" w:rsidRPr="00D35C53" w:rsidRDefault="00632428" w:rsidP="002A3DD2">
            <w:pPr>
              <w:rPr>
                <w:rFonts w:asciiTheme="minorEastAsia" w:hAnsiTheme="minorEastAsia"/>
                <w:szCs w:val="21"/>
              </w:rPr>
            </w:pPr>
          </w:p>
          <w:p w14:paraId="34A85E0E" w14:textId="77777777" w:rsidR="00632428" w:rsidRPr="00D35C53" w:rsidRDefault="00632428" w:rsidP="002A3DD2">
            <w:pPr>
              <w:rPr>
                <w:rFonts w:asciiTheme="minorEastAsia" w:hAnsiTheme="minorEastAsia"/>
                <w:szCs w:val="21"/>
              </w:rPr>
            </w:pPr>
          </w:p>
        </w:tc>
        <w:tc>
          <w:tcPr>
            <w:tcW w:w="6376" w:type="dxa"/>
            <w:shd w:val="clear" w:color="auto" w:fill="auto"/>
          </w:tcPr>
          <w:p w14:paraId="3A2D1E9F"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指定管理者の故意又は重大な過失によるもの</w:t>
            </w:r>
          </w:p>
        </w:tc>
        <w:tc>
          <w:tcPr>
            <w:tcW w:w="709" w:type="dxa"/>
            <w:shd w:val="clear" w:color="auto" w:fill="auto"/>
            <w:vAlign w:val="center"/>
          </w:tcPr>
          <w:p w14:paraId="6FFC83F0"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455E87A5"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72CEE504" w14:textId="77777777" w:rsidTr="002A3DD2">
        <w:trPr>
          <w:trHeight w:val="260"/>
        </w:trPr>
        <w:tc>
          <w:tcPr>
            <w:tcW w:w="1984" w:type="dxa"/>
            <w:vMerge/>
            <w:shd w:val="clear" w:color="auto" w:fill="auto"/>
          </w:tcPr>
          <w:p w14:paraId="080FD31B" w14:textId="77777777" w:rsidR="00632428" w:rsidRPr="00D35C53" w:rsidRDefault="00632428" w:rsidP="002A3DD2">
            <w:pPr>
              <w:rPr>
                <w:rFonts w:asciiTheme="minorEastAsia" w:hAnsiTheme="minorEastAsia"/>
                <w:szCs w:val="21"/>
              </w:rPr>
            </w:pPr>
          </w:p>
        </w:tc>
        <w:tc>
          <w:tcPr>
            <w:tcW w:w="6376" w:type="dxa"/>
            <w:tcBorders>
              <w:bottom w:val="single" w:sz="4" w:space="0" w:color="auto"/>
            </w:tcBorders>
            <w:shd w:val="clear" w:color="auto" w:fill="auto"/>
          </w:tcPr>
          <w:p w14:paraId="62225B31"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設計</w:t>
            </w:r>
            <w:r>
              <w:rPr>
                <w:rFonts w:asciiTheme="minorEastAsia" w:hAnsiTheme="minorEastAsia" w:hint="eastAsia"/>
                <w:szCs w:val="21"/>
              </w:rPr>
              <w:t>、</w:t>
            </w:r>
            <w:r w:rsidRPr="00D35C53">
              <w:rPr>
                <w:rFonts w:asciiTheme="minorEastAsia" w:hAnsiTheme="minorEastAsia" w:hint="eastAsia"/>
                <w:szCs w:val="21"/>
              </w:rPr>
              <w:t>構造上の原因</w:t>
            </w:r>
            <w:r>
              <w:rPr>
                <w:rFonts w:asciiTheme="minorEastAsia" w:hAnsiTheme="minorEastAsia" w:hint="eastAsia"/>
                <w:szCs w:val="21"/>
              </w:rPr>
              <w:t>等</w:t>
            </w:r>
            <w:r w:rsidRPr="00D35C53">
              <w:rPr>
                <w:rFonts w:asciiTheme="minorEastAsia" w:hAnsiTheme="minorEastAsia" w:hint="eastAsia"/>
                <w:szCs w:val="21"/>
              </w:rPr>
              <w:t>によるもの</w:t>
            </w:r>
          </w:p>
        </w:tc>
        <w:tc>
          <w:tcPr>
            <w:tcW w:w="709" w:type="dxa"/>
            <w:shd w:val="clear" w:color="auto" w:fill="auto"/>
            <w:vAlign w:val="center"/>
          </w:tcPr>
          <w:p w14:paraId="5B116355"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c>
          <w:tcPr>
            <w:tcW w:w="996" w:type="dxa"/>
            <w:shd w:val="clear" w:color="auto" w:fill="auto"/>
            <w:vAlign w:val="center"/>
          </w:tcPr>
          <w:p w14:paraId="451C895F" w14:textId="77777777" w:rsidR="00632428" w:rsidRPr="00D35C53" w:rsidRDefault="00632428" w:rsidP="002A3DD2">
            <w:pPr>
              <w:jc w:val="center"/>
              <w:rPr>
                <w:rFonts w:asciiTheme="minorEastAsia" w:hAnsiTheme="minorEastAsia"/>
                <w:szCs w:val="21"/>
              </w:rPr>
            </w:pPr>
          </w:p>
        </w:tc>
      </w:tr>
      <w:tr w:rsidR="00632428" w:rsidRPr="00D35C53" w14:paraId="7FF32674" w14:textId="77777777" w:rsidTr="002A3DD2">
        <w:trPr>
          <w:trHeight w:val="810"/>
        </w:trPr>
        <w:tc>
          <w:tcPr>
            <w:tcW w:w="1984" w:type="dxa"/>
            <w:vMerge/>
            <w:shd w:val="clear" w:color="auto" w:fill="auto"/>
          </w:tcPr>
          <w:p w14:paraId="0634ACB0" w14:textId="77777777" w:rsidR="00632428" w:rsidRPr="00D35C53" w:rsidRDefault="00632428" w:rsidP="002A3DD2">
            <w:pPr>
              <w:rPr>
                <w:rFonts w:asciiTheme="minorEastAsia" w:hAnsiTheme="minorEastAsia"/>
                <w:szCs w:val="21"/>
              </w:rPr>
            </w:pPr>
          </w:p>
        </w:tc>
        <w:tc>
          <w:tcPr>
            <w:tcW w:w="6376" w:type="dxa"/>
            <w:shd w:val="clear" w:color="auto" w:fill="auto"/>
          </w:tcPr>
          <w:p w14:paraId="2DD19483"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経年劣化</w:t>
            </w:r>
            <w:r>
              <w:rPr>
                <w:rFonts w:asciiTheme="minorEastAsia" w:hAnsiTheme="minorEastAsia" w:hint="eastAsia"/>
                <w:szCs w:val="21"/>
              </w:rPr>
              <w:t>、</w:t>
            </w:r>
            <w:r w:rsidRPr="00D35C53">
              <w:rPr>
                <w:rFonts w:asciiTheme="minorEastAsia" w:hAnsiTheme="minorEastAsia" w:hint="eastAsia"/>
                <w:szCs w:val="21"/>
              </w:rPr>
              <w:t>第三者の行為から生じたもので相手方が特定できないもの等</w:t>
            </w:r>
          </w:p>
        </w:tc>
        <w:tc>
          <w:tcPr>
            <w:tcW w:w="709" w:type="dxa"/>
            <w:shd w:val="clear" w:color="auto" w:fill="auto"/>
            <w:vAlign w:val="center"/>
          </w:tcPr>
          <w:p w14:paraId="5C3B1E62" w14:textId="77777777" w:rsidR="00632428" w:rsidRPr="00D35C53" w:rsidRDefault="00632428" w:rsidP="002A3DD2">
            <w:pPr>
              <w:jc w:val="center"/>
              <w:rPr>
                <w:rFonts w:asciiTheme="minorEastAsia" w:hAnsiTheme="minorEastAsia"/>
                <w:szCs w:val="21"/>
              </w:rPr>
            </w:pPr>
            <w:r>
              <w:rPr>
                <w:rFonts w:asciiTheme="minorEastAsia" w:hAnsiTheme="minorEastAsia" w:hint="eastAsia"/>
                <w:szCs w:val="21"/>
              </w:rPr>
              <w:t>〇</w:t>
            </w:r>
          </w:p>
        </w:tc>
        <w:tc>
          <w:tcPr>
            <w:tcW w:w="996" w:type="dxa"/>
            <w:shd w:val="clear" w:color="auto" w:fill="auto"/>
            <w:vAlign w:val="center"/>
          </w:tcPr>
          <w:p w14:paraId="630989AA" w14:textId="77777777" w:rsidR="00632428" w:rsidRPr="00D35C53" w:rsidRDefault="00632428" w:rsidP="002A3DD2">
            <w:pPr>
              <w:jc w:val="center"/>
              <w:rPr>
                <w:rFonts w:asciiTheme="minorEastAsia" w:hAnsiTheme="minorEastAsia"/>
                <w:szCs w:val="21"/>
              </w:rPr>
            </w:pPr>
          </w:p>
        </w:tc>
      </w:tr>
      <w:tr w:rsidR="00632428" w:rsidRPr="00D35C53" w14:paraId="3DAAC08B" w14:textId="77777777" w:rsidTr="002A3DD2">
        <w:trPr>
          <w:trHeight w:val="294"/>
        </w:trPr>
        <w:tc>
          <w:tcPr>
            <w:tcW w:w="1984" w:type="dxa"/>
            <w:shd w:val="clear" w:color="auto" w:fill="auto"/>
          </w:tcPr>
          <w:p w14:paraId="2E173F54"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セキュリティー</w:t>
            </w:r>
          </w:p>
        </w:tc>
        <w:tc>
          <w:tcPr>
            <w:tcW w:w="6376" w:type="dxa"/>
            <w:shd w:val="clear" w:color="auto" w:fill="auto"/>
          </w:tcPr>
          <w:p w14:paraId="4CE557DA"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警備不備による情報漏洩</w:t>
            </w:r>
            <w:r>
              <w:rPr>
                <w:rFonts w:asciiTheme="minorEastAsia" w:hAnsiTheme="minorEastAsia" w:hint="eastAsia"/>
                <w:szCs w:val="21"/>
              </w:rPr>
              <w:t>、</w:t>
            </w:r>
            <w:r w:rsidRPr="00D35C53">
              <w:rPr>
                <w:rFonts w:asciiTheme="minorEastAsia" w:hAnsiTheme="minorEastAsia" w:hint="eastAsia"/>
                <w:szCs w:val="21"/>
              </w:rPr>
              <w:t>犯罪発生等</w:t>
            </w:r>
          </w:p>
        </w:tc>
        <w:tc>
          <w:tcPr>
            <w:tcW w:w="709" w:type="dxa"/>
            <w:shd w:val="clear" w:color="auto" w:fill="auto"/>
            <w:vAlign w:val="center"/>
          </w:tcPr>
          <w:p w14:paraId="156813F9"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54D2FFC3"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7E01D485" w14:textId="77777777" w:rsidTr="002A3DD2">
        <w:trPr>
          <w:trHeight w:val="968"/>
        </w:trPr>
        <w:tc>
          <w:tcPr>
            <w:tcW w:w="1984" w:type="dxa"/>
            <w:shd w:val="clear" w:color="auto" w:fill="auto"/>
          </w:tcPr>
          <w:p w14:paraId="5AA97321"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管理上の瑕疵による損害・事故・火災等</w:t>
            </w:r>
          </w:p>
        </w:tc>
        <w:tc>
          <w:tcPr>
            <w:tcW w:w="6376" w:type="dxa"/>
            <w:shd w:val="clear" w:color="auto" w:fill="auto"/>
          </w:tcPr>
          <w:p w14:paraId="31B2A2A3"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指定管理者の管理上の瑕疵による損害・災害・事故等</w:t>
            </w:r>
          </w:p>
        </w:tc>
        <w:tc>
          <w:tcPr>
            <w:tcW w:w="709" w:type="dxa"/>
            <w:shd w:val="clear" w:color="auto" w:fill="auto"/>
            <w:vAlign w:val="center"/>
          </w:tcPr>
          <w:p w14:paraId="2D162567"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45A5A042"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2E1A0380" w14:textId="77777777" w:rsidTr="002A3DD2">
        <w:trPr>
          <w:trHeight w:val="252"/>
        </w:trPr>
        <w:tc>
          <w:tcPr>
            <w:tcW w:w="1984" w:type="dxa"/>
            <w:shd w:val="clear" w:color="auto" w:fill="auto"/>
          </w:tcPr>
          <w:p w14:paraId="2742FCA3"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損害賠償</w:t>
            </w:r>
          </w:p>
        </w:tc>
        <w:tc>
          <w:tcPr>
            <w:tcW w:w="6376" w:type="dxa"/>
            <w:shd w:val="clear" w:color="auto" w:fill="auto"/>
          </w:tcPr>
          <w:p w14:paraId="4FE2B8AE"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指定管理者の</w:t>
            </w:r>
            <w:r>
              <w:rPr>
                <w:rFonts w:asciiTheme="minorEastAsia" w:hAnsiTheme="minorEastAsia" w:hint="eastAsia"/>
                <w:szCs w:val="21"/>
              </w:rPr>
              <w:t>管理上の</w:t>
            </w:r>
            <w:r w:rsidRPr="00D35C53">
              <w:rPr>
                <w:rFonts w:asciiTheme="minorEastAsia" w:hAnsiTheme="minorEastAsia" w:hint="eastAsia"/>
                <w:szCs w:val="21"/>
              </w:rPr>
              <w:t>瑕疵に起因する損害</w:t>
            </w:r>
          </w:p>
        </w:tc>
        <w:tc>
          <w:tcPr>
            <w:tcW w:w="709" w:type="dxa"/>
            <w:shd w:val="clear" w:color="auto" w:fill="auto"/>
            <w:vAlign w:val="center"/>
          </w:tcPr>
          <w:p w14:paraId="47D3BF48"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215DFF5B"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1FE75765" w14:textId="77777777" w:rsidTr="002A3DD2">
        <w:trPr>
          <w:trHeight w:val="342"/>
        </w:trPr>
        <w:tc>
          <w:tcPr>
            <w:tcW w:w="1984" w:type="dxa"/>
            <w:shd w:val="clear" w:color="auto" w:fill="auto"/>
          </w:tcPr>
          <w:p w14:paraId="37051D3E"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事業終了時の費用</w:t>
            </w:r>
          </w:p>
        </w:tc>
        <w:tc>
          <w:tcPr>
            <w:tcW w:w="6376" w:type="dxa"/>
            <w:shd w:val="clear" w:color="auto" w:fill="auto"/>
          </w:tcPr>
          <w:p w14:paraId="5A3FA1E6"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指定管理業務の期間が終了した場合における事業者の徴収費用</w:t>
            </w:r>
          </w:p>
        </w:tc>
        <w:tc>
          <w:tcPr>
            <w:tcW w:w="709" w:type="dxa"/>
            <w:shd w:val="clear" w:color="auto" w:fill="auto"/>
            <w:vAlign w:val="center"/>
          </w:tcPr>
          <w:p w14:paraId="5632CE3E"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761F0A9E"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r w:rsidR="00632428" w:rsidRPr="00D35C53" w14:paraId="69CDC436" w14:textId="77777777" w:rsidTr="002A3DD2">
        <w:trPr>
          <w:trHeight w:val="275"/>
        </w:trPr>
        <w:tc>
          <w:tcPr>
            <w:tcW w:w="1984" w:type="dxa"/>
            <w:shd w:val="clear" w:color="auto" w:fill="auto"/>
          </w:tcPr>
          <w:p w14:paraId="09108B3F"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指定管理者の責めに帰すべき事由</w:t>
            </w:r>
          </w:p>
        </w:tc>
        <w:tc>
          <w:tcPr>
            <w:tcW w:w="6376" w:type="dxa"/>
            <w:shd w:val="clear" w:color="auto" w:fill="auto"/>
          </w:tcPr>
          <w:p w14:paraId="5ABAA349" w14:textId="77777777" w:rsidR="00632428" w:rsidRPr="00D35C53" w:rsidRDefault="00632428" w:rsidP="002A3DD2">
            <w:pPr>
              <w:rPr>
                <w:rFonts w:asciiTheme="minorEastAsia" w:hAnsiTheme="minorEastAsia"/>
                <w:szCs w:val="21"/>
              </w:rPr>
            </w:pPr>
            <w:r w:rsidRPr="00D35C53">
              <w:rPr>
                <w:rFonts w:asciiTheme="minorEastAsia" w:hAnsiTheme="minorEastAsia" w:hint="eastAsia"/>
                <w:szCs w:val="21"/>
              </w:rPr>
              <w:t>指定の取消又は業務停止による経費（市が被った損害を賠償するもの）</w:t>
            </w:r>
          </w:p>
        </w:tc>
        <w:tc>
          <w:tcPr>
            <w:tcW w:w="709" w:type="dxa"/>
            <w:shd w:val="clear" w:color="auto" w:fill="auto"/>
            <w:vAlign w:val="center"/>
          </w:tcPr>
          <w:p w14:paraId="45171896" w14:textId="77777777" w:rsidR="00632428" w:rsidRPr="00D35C53" w:rsidRDefault="00632428" w:rsidP="002A3DD2">
            <w:pPr>
              <w:jc w:val="center"/>
              <w:rPr>
                <w:rFonts w:asciiTheme="minorEastAsia" w:hAnsiTheme="minorEastAsia"/>
                <w:szCs w:val="21"/>
              </w:rPr>
            </w:pPr>
          </w:p>
        </w:tc>
        <w:tc>
          <w:tcPr>
            <w:tcW w:w="996" w:type="dxa"/>
            <w:shd w:val="clear" w:color="auto" w:fill="auto"/>
            <w:vAlign w:val="center"/>
          </w:tcPr>
          <w:p w14:paraId="22171001" w14:textId="77777777" w:rsidR="00632428" w:rsidRPr="00D35C53" w:rsidRDefault="00632428" w:rsidP="002A3DD2">
            <w:pPr>
              <w:jc w:val="center"/>
              <w:rPr>
                <w:rFonts w:asciiTheme="minorEastAsia" w:hAnsiTheme="minorEastAsia"/>
                <w:szCs w:val="21"/>
              </w:rPr>
            </w:pPr>
            <w:r w:rsidRPr="00D35C53">
              <w:rPr>
                <w:rFonts w:asciiTheme="minorEastAsia" w:hAnsiTheme="minorEastAsia" w:hint="eastAsia"/>
                <w:szCs w:val="21"/>
              </w:rPr>
              <w:t>○</w:t>
            </w:r>
          </w:p>
        </w:tc>
      </w:tr>
    </w:tbl>
    <w:p w14:paraId="15ED4142" w14:textId="77777777" w:rsidR="00632428" w:rsidRDefault="00632428" w:rsidP="00632428">
      <w:pPr>
        <w:rPr>
          <w:rFonts w:asciiTheme="minorEastAsia" w:hAnsiTheme="minorEastAsia"/>
          <w:szCs w:val="21"/>
        </w:rPr>
      </w:pPr>
      <w:r w:rsidRPr="00D35C53">
        <w:rPr>
          <w:rFonts w:asciiTheme="minorEastAsia" w:hAnsiTheme="minorEastAsia" w:hint="eastAsia"/>
          <w:szCs w:val="21"/>
        </w:rPr>
        <w:t>※本表に定める事項で疑義がある場合又は本表に定めのないものについては</w:t>
      </w:r>
      <w:r>
        <w:rPr>
          <w:rFonts w:asciiTheme="minorEastAsia" w:hAnsiTheme="minorEastAsia" w:hint="eastAsia"/>
          <w:szCs w:val="21"/>
        </w:rPr>
        <w:t>、</w:t>
      </w:r>
      <w:r w:rsidRPr="00D35C53">
        <w:rPr>
          <w:rFonts w:asciiTheme="minorEastAsia" w:hAnsiTheme="minorEastAsia" w:hint="eastAsia"/>
          <w:szCs w:val="21"/>
        </w:rPr>
        <w:t>市と指定管理者が協議の上決定することとします。</w:t>
      </w:r>
    </w:p>
    <w:p w14:paraId="5E1427A8" w14:textId="77777777" w:rsidR="001048C3" w:rsidRPr="00632428" w:rsidRDefault="001048C3"/>
    <w:sectPr w:rsidR="001048C3" w:rsidRPr="00632428" w:rsidSect="00632428">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28"/>
    <w:rsid w:val="001048C3"/>
    <w:rsid w:val="00632428"/>
    <w:rsid w:val="006D2239"/>
    <w:rsid w:val="007A56EB"/>
    <w:rsid w:val="0091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80BCE"/>
  <w15:chartTrackingRefBased/>
  <w15:docId w15:val="{FF00CC8A-4399-4079-8794-E9BA0FF2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聡</dc:creator>
  <cp:keywords/>
  <dc:description/>
  <cp:lastModifiedBy>髙橋 聡</cp:lastModifiedBy>
  <cp:revision>1</cp:revision>
  <dcterms:created xsi:type="dcterms:W3CDTF">2024-09-26T01:53:00Z</dcterms:created>
  <dcterms:modified xsi:type="dcterms:W3CDTF">2024-09-26T02:16:00Z</dcterms:modified>
</cp:coreProperties>
</file>